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98"/>
      </w:tblGrid>
      <w:tr w:rsidR="00721BFF" w:rsidRPr="00A55360" w14:paraId="0600CC29" w14:textId="77777777" w:rsidTr="008A684F">
        <w:trPr>
          <w:trHeight w:val="1336"/>
        </w:trPr>
        <w:tc>
          <w:tcPr>
            <w:tcW w:w="4111" w:type="dxa"/>
          </w:tcPr>
          <w:p w14:paraId="279806AE" w14:textId="77777777" w:rsidR="00721BFF" w:rsidRPr="00AB4A06" w:rsidRDefault="00721BFF" w:rsidP="008A684F">
            <w:pPr>
              <w:keepNext/>
              <w:jc w:val="center"/>
              <w:outlineLvl w:val="3"/>
              <w:rPr>
                <w:bCs/>
                <w:szCs w:val="24"/>
              </w:rPr>
            </w:pPr>
            <w:r w:rsidRPr="00AB4A06">
              <w:rPr>
                <w:bCs/>
                <w:szCs w:val="24"/>
              </w:rPr>
              <w:t>UBND XÃ KHÁNH TH</w:t>
            </w:r>
            <w:r>
              <w:rPr>
                <w:bCs/>
                <w:szCs w:val="24"/>
              </w:rPr>
              <w:t>IỆN</w:t>
            </w:r>
          </w:p>
          <w:p w14:paraId="0E450207" w14:textId="77777777" w:rsidR="00721BFF" w:rsidRPr="00AB4A06" w:rsidRDefault="00721BFF" w:rsidP="008A684F">
            <w:pPr>
              <w:keepNext/>
              <w:jc w:val="center"/>
              <w:outlineLvl w:val="3"/>
              <w:rPr>
                <w:b/>
                <w:bCs/>
                <w:szCs w:val="24"/>
              </w:rPr>
            </w:pPr>
            <w:r w:rsidRPr="00AB4A0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67B3D" wp14:editId="05629A1F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187960</wp:posOffset>
                      </wp:positionV>
                      <wp:extent cx="1312545" cy="0"/>
                      <wp:effectExtent l="13335" t="6985" r="7620" b="12065"/>
                      <wp:wrapNone/>
                      <wp:docPr id="155130896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2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A6F61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4.8pt" to="15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"/>
                  </w:pict>
                </mc:Fallback>
              </mc:AlternateContent>
            </w:r>
            <w:r w:rsidRPr="00AB4A06">
              <w:rPr>
                <w:b/>
                <w:bCs/>
                <w:szCs w:val="24"/>
              </w:rPr>
              <w:t>TRƯỜNG TH KHÁNH LỢI</w:t>
            </w:r>
          </w:p>
          <w:p w14:paraId="086B7E98" w14:textId="77777777" w:rsidR="00721BFF" w:rsidRPr="00A55360" w:rsidRDefault="00721BFF" w:rsidP="008A684F">
            <w:pPr>
              <w:jc w:val="center"/>
              <w:rPr>
                <w:sz w:val="20"/>
                <w:szCs w:val="28"/>
              </w:rPr>
            </w:pPr>
          </w:p>
          <w:p w14:paraId="1EE43B9A" w14:textId="77777777" w:rsidR="00721BFF" w:rsidRPr="00B5170C" w:rsidRDefault="00721BFF" w:rsidP="008A684F">
            <w:pPr>
              <w:jc w:val="center"/>
              <w:rPr>
                <w:szCs w:val="28"/>
              </w:rPr>
            </w:pPr>
            <w:r w:rsidRPr="00A55360">
              <w:rPr>
                <w:szCs w:val="28"/>
              </w:rPr>
              <w:t xml:space="preserve">Số: </w:t>
            </w:r>
            <w:r>
              <w:rPr>
                <w:szCs w:val="28"/>
              </w:rPr>
              <w:t xml:space="preserve">    </w:t>
            </w:r>
            <w:r w:rsidRPr="00A55360">
              <w:rPr>
                <w:szCs w:val="28"/>
              </w:rPr>
              <w:t>/ KH-THK</w:t>
            </w:r>
            <w:r>
              <w:rPr>
                <w:szCs w:val="28"/>
              </w:rPr>
              <w:t>L</w:t>
            </w:r>
          </w:p>
        </w:tc>
        <w:tc>
          <w:tcPr>
            <w:tcW w:w="5598" w:type="dxa"/>
          </w:tcPr>
          <w:p w14:paraId="34CF4722" w14:textId="77777777" w:rsidR="00721BFF" w:rsidRPr="00AB4A06" w:rsidRDefault="00721BFF" w:rsidP="008A684F">
            <w:pPr>
              <w:keepNext/>
              <w:jc w:val="center"/>
              <w:outlineLvl w:val="3"/>
              <w:rPr>
                <w:b/>
                <w:szCs w:val="24"/>
              </w:rPr>
            </w:pPr>
            <w:r w:rsidRPr="00AB4A06">
              <w:rPr>
                <w:b/>
                <w:szCs w:val="24"/>
              </w:rPr>
              <w:t>CỘNG HOÀ XÃ HỘI CHỦ NGHĨA VIỆT NAM</w:t>
            </w:r>
          </w:p>
          <w:p w14:paraId="0EE8A212" w14:textId="77777777" w:rsidR="00721BFF" w:rsidRPr="00721BFF" w:rsidRDefault="00721BFF" w:rsidP="008A684F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721BFF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0D9E414B" w14:textId="77777777" w:rsidR="00721BFF" w:rsidRPr="00A55360" w:rsidRDefault="00721BFF" w:rsidP="008A684F">
            <w:pPr>
              <w:jc w:val="center"/>
              <w:rPr>
                <w:sz w:val="20"/>
                <w:szCs w:val="28"/>
              </w:rPr>
            </w:pPr>
            <w:r w:rsidRPr="00A55360">
              <w:rPr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F4B43" wp14:editId="6FB7256D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18415</wp:posOffset>
                      </wp:positionV>
                      <wp:extent cx="2171700" cy="0"/>
                      <wp:effectExtent l="8890" t="13335" r="10160" b="5715"/>
                      <wp:wrapNone/>
                      <wp:docPr id="161330602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414FD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5pt,1.45pt" to="219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VN9dftoAAAAGAQAADwAAAAAAAAAAAAAAAAAJBAAAZHJzL2Rvd25yZXYueG1s&#10;UEsFBgAAAAAEAAQA8wAAABAFAAAAAA==&#10;"/>
                  </w:pict>
                </mc:Fallback>
              </mc:AlternateContent>
            </w:r>
          </w:p>
          <w:p w14:paraId="0B3B88EE" w14:textId="77777777" w:rsidR="00721BFF" w:rsidRPr="00721BFF" w:rsidRDefault="00721BFF" w:rsidP="008A684F">
            <w:pPr>
              <w:keepNext/>
              <w:jc w:val="center"/>
              <w:outlineLvl w:val="1"/>
              <w:rPr>
                <w:i/>
                <w:iCs/>
                <w:sz w:val="28"/>
                <w:szCs w:val="28"/>
              </w:rPr>
            </w:pPr>
            <w:r w:rsidRPr="00A55360">
              <w:rPr>
                <w:i/>
                <w:iCs/>
                <w:sz w:val="26"/>
                <w:szCs w:val="28"/>
              </w:rPr>
              <w:t xml:space="preserve">  </w:t>
            </w:r>
            <w:r w:rsidRPr="00721BFF">
              <w:rPr>
                <w:i/>
                <w:iCs/>
                <w:sz w:val="28"/>
                <w:szCs w:val="28"/>
              </w:rPr>
              <w:t>Khánh Thiện, ngày 04 tháng 11 năm 2025</w:t>
            </w:r>
          </w:p>
        </w:tc>
      </w:tr>
    </w:tbl>
    <w:p w14:paraId="6AA68AFE" w14:textId="77777777" w:rsidR="00721BFF" w:rsidRPr="00721BFF" w:rsidRDefault="00721BFF" w:rsidP="00721BFF">
      <w:pPr>
        <w:jc w:val="center"/>
        <w:rPr>
          <w:rStyle w:val="Strong"/>
          <w:rFonts w:eastAsiaTheme="majorEastAsia" w:cs="Times New Roman"/>
          <w:sz w:val="28"/>
          <w:szCs w:val="28"/>
          <w:bdr w:val="none" w:sz="0" w:space="0" w:color="auto" w:frame="1"/>
        </w:rPr>
      </w:pPr>
      <w:bookmarkStart w:id="0" w:name="_GoBack"/>
      <w:r w:rsidRPr="00721BFF">
        <w:rPr>
          <w:rStyle w:val="Strong"/>
          <w:rFonts w:eastAsiaTheme="majorEastAsia" w:cs="Times New Roman"/>
          <w:sz w:val="28"/>
          <w:szCs w:val="28"/>
          <w:bdr w:val="none" w:sz="0" w:space="0" w:color="auto" w:frame="1"/>
        </w:rPr>
        <w:t>KẾ HOẠCH HỘI THI VIẾT CHỮ ĐẸP CẤP TRƯỜNG</w:t>
      </w:r>
    </w:p>
    <w:bookmarkEnd w:id="0"/>
    <w:p w14:paraId="122F2418" w14:textId="3F3352D3" w:rsidR="00721BFF" w:rsidRDefault="00721BFF" w:rsidP="00721BFF">
      <w:pPr>
        <w:jc w:val="center"/>
        <w:rPr>
          <w:rStyle w:val="Strong"/>
          <w:rFonts w:eastAsiaTheme="majorEastAsia" w:cs="Times New Roman"/>
          <w:sz w:val="28"/>
          <w:szCs w:val="28"/>
          <w:bdr w:val="none" w:sz="0" w:space="0" w:color="auto" w:frame="1"/>
        </w:rPr>
      </w:pPr>
      <w:r w:rsidRPr="00721BFF">
        <w:rPr>
          <w:rStyle w:val="Strong"/>
          <w:rFonts w:eastAsiaTheme="majorEastAsia" w:cs="Times New Roman"/>
          <w:sz w:val="28"/>
          <w:szCs w:val="28"/>
          <w:bdr w:val="none" w:sz="0" w:space="0" w:color="auto" w:frame="1"/>
        </w:rPr>
        <w:t>NĂM HỌC 2025-2026</w:t>
      </w:r>
    </w:p>
    <w:p w14:paraId="176D1984" w14:textId="77777777" w:rsidR="00721BFF" w:rsidRPr="00721BFF" w:rsidRDefault="00721BFF" w:rsidP="004A1E17">
      <w:pPr>
        <w:spacing w:line="276" w:lineRule="auto"/>
        <w:jc w:val="center"/>
        <w:rPr>
          <w:rStyle w:val="Strong"/>
          <w:rFonts w:eastAsiaTheme="majorEastAsia" w:cs="Times New Roman"/>
          <w:sz w:val="28"/>
          <w:szCs w:val="28"/>
          <w:bdr w:val="none" w:sz="0" w:space="0" w:color="auto" w:frame="1"/>
        </w:rPr>
      </w:pPr>
    </w:p>
    <w:p w14:paraId="6595DAD7" w14:textId="77777777" w:rsidR="00721BFF" w:rsidRPr="00721BFF" w:rsidRDefault="00721BFF" w:rsidP="004A1E17">
      <w:pPr>
        <w:spacing w:after="0" w:line="276" w:lineRule="auto"/>
        <w:ind w:firstLine="567"/>
        <w:jc w:val="both"/>
        <w:rPr>
          <w:rFonts w:cs="Times New Roman"/>
          <w:b/>
          <w:spacing w:val="-6"/>
          <w:sz w:val="28"/>
          <w:szCs w:val="28"/>
        </w:rPr>
      </w:pPr>
      <w:r w:rsidRPr="00721BFF">
        <w:rPr>
          <w:sz w:val="28"/>
          <w:szCs w:val="28"/>
          <w:lang w:val="vi-VN"/>
        </w:rPr>
        <w:t>Căn cứ</w:t>
      </w:r>
      <w:r w:rsidRPr="00721BFF">
        <w:rPr>
          <w:sz w:val="28"/>
          <w:szCs w:val="28"/>
        </w:rPr>
        <w:t xml:space="preserve"> Hướng dẫn</w:t>
      </w:r>
      <w:r w:rsidRPr="00721BFF">
        <w:rPr>
          <w:bCs/>
          <w:sz w:val="28"/>
          <w:szCs w:val="28"/>
          <w:lang w:val="vi-VN"/>
        </w:rPr>
        <w:t xml:space="preserve"> số </w:t>
      </w:r>
      <w:r w:rsidRPr="00721BFF">
        <w:rPr>
          <w:bCs/>
          <w:sz w:val="28"/>
          <w:szCs w:val="28"/>
        </w:rPr>
        <w:t>775</w:t>
      </w:r>
      <w:r w:rsidRPr="00721BFF">
        <w:rPr>
          <w:bCs/>
          <w:sz w:val="28"/>
          <w:szCs w:val="28"/>
          <w:lang w:val="vi-VN"/>
        </w:rPr>
        <w:t>/PGD&amp;ĐT ngày</w:t>
      </w:r>
      <w:r w:rsidRPr="00721BFF">
        <w:rPr>
          <w:bCs/>
          <w:sz w:val="28"/>
          <w:szCs w:val="28"/>
        </w:rPr>
        <w:t>12</w:t>
      </w:r>
      <w:r w:rsidRPr="00721BFF">
        <w:rPr>
          <w:bCs/>
          <w:sz w:val="28"/>
          <w:szCs w:val="28"/>
          <w:lang w:val="vi-VN"/>
        </w:rPr>
        <w:t xml:space="preserve"> tháng </w:t>
      </w:r>
      <w:r w:rsidRPr="00721BFF">
        <w:rPr>
          <w:bCs/>
          <w:sz w:val="28"/>
          <w:szCs w:val="28"/>
        </w:rPr>
        <w:t>9</w:t>
      </w:r>
      <w:r w:rsidRPr="00721BFF">
        <w:rPr>
          <w:bCs/>
          <w:sz w:val="28"/>
          <w:szCs w:val="28"/>
          <w:lang w:val="vi-VN"/>
        </w:rPr>
        <w:t xml:space="preserve"> năm 202</w:t>
      </w:r>
      <w:r w:rsidRPr="00721BFF">
        <w:rPr>
          <w:bCs/>
          <w:sz w:val="28"/>
          <w:szCs w:val="28"/>
        </w:rPr>
        <w:t>5</w:t>
      </w:r>
      <w:r w:rsidRPr="00721BFF">
        <w:rPr>
          <w:bCs/>
          <w:sz w:val="28"/>
          <w:szCs w:val="28"/>
          <w:lang w:val="vi-VN"/>
        </w:rPr>
        <w:t xml:space="preserve"> của </w:t>
      </w:r>
      <w:r w:rsidRPr="00721BFF">
        <w:rPr>
          <w:bCs/>
          <w:spacing w:val="-6"/>
          <w:sz w:val="28"/>
          <w:szCs w:val="28"/>
        </w:rPr>
        <w:t>Sở</w:t>
      </w:r>
      <w:r w:rsidRPr="00721BFF">
        <w:rPr>
          <w:bCs/>
          <w:spacing w:val="-6"/>
          <w:sz w:val="28"/>
          <w:szCs w:val="28"/>
          <w:lang w:val="vi-VN"/>
        </w:rPr>
        <w:t xml:space="preserve"> GD&amp;ĐT </w:t>
      </w:r>
      <w:r w:rsidRPr="00721BFF">
        <w:rPr>
          <w:bCs/>
          <w:spacing w:val="-6"/>
          <w:sz w:val="28"/>
          <w:szCs w:val="28"/>
        </w:rPr>
        <w:t>Ninh Bình về</w:t>
      </w:r>
      <w:r w:rsidRPr="00721BFF">
        <w:rPr>
          <w:bCs/>
          <w:spacing w:val="-6"/>
          <w:sz w:val="28"/>
          <w:szCs w:val="28"/>
          <w:lang w:val="vi-VN"/>
        </w:rPr>
        <w:t xml:space="preserve"> h</w:t>
      </w:r>
      <w:r w:rsidRPr="00721BFF">
        <w:rPr>
          <w:spacing w:val="-6"/>
          <w:sz w:val="28"/>
          <w:szCs w:val="28"/>
          <w:lang w:val="vi-VN"/>
        </w:rPr>
        <w:t xml:space="preserve">ướng dẫn </w:t>
      </w:r>
      <w:r w:rsidRPr="00721BFF">
        <w:rPr>
          <w:bCs/>
          <w:spacing w:val="-6"/>
          <w:sz w:val="28"/>
          <w:szCs w:val="28"/>
          <w:lang w:val="vi-VN"/>
        </w:rPr>
        <w:t>thực hiện nhiệm vụ GDTH năm học 202</w:t>
      </w:r>
      <w:r w:rsidRPr="00721BFF">
        <w:rPr>
          <w:bCs/>
          <w:spacing w:val="-6"/>
          <w:sz w:val="28"/>
          <w:szCs w:val="28"/>
        </w:rPr>
        <w:t>5</w:t>
      </w:r>
      <w:r w:rsidRPr="00721BFF">
        <w:rPr>
          <w:bCs/>
          <w:spacing w:val="-6"/>
          <w:sz w:val="28"/>
          <w:szCs w:val="28"/>
          <w:lang w:val="vi-VN"/>
        </w:rPr>
        <w:t xml:space="preserve"> – 202</w:t>
      </w:r>
      <w:r w:rsidRPr="00721BFF">
        <w:rPr>
          <w:bCs/>
          <w:spacing w:val="-6"/>
          <w:sz w:val="28"/>
          <w:szCs w:val="28"/>
        </w:rPr>
        <w:t>6;</w:t>
      </w:r>
    </w:p>
    <w:p w14:paraId="40F95182" w14:textId="77777777" w:rsidR="00721BFF" w:rsidRPr="00721BFF" w:rsidRDefault="00721BFF" w:rsidP="004A1E17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721BFF">
        <w:rPr>
          <w:rFonts w:eastAsia="Times New Roman" w:cs="Times New Roman"/>
          <w:sz w:val="28"/>
          <w:szCs w:val="28"/>
        </w:rPr>
        <w:t>Căn cứ Kế hoạch số 15/KHGD-THKL ngày 13 tháng 9 năm 2025 của hiệu trưởng trường TH Khánh Lợi về việc thực hiện  nhiệm vụ năm học 2025-2026;</w:t>
      </w:r>
    </w:p>
    <w:p w14:paraId="7F97304A" w14:textId="77777777" w:rsidR="00721BFF" w:rsidRPr="00721BFF" w:rsidRDefault="00721BFF" w:rsidP="004A1E17">
      <w:pPr>
        <w:pStyle w:val="Heading3"/>
        <w:shd w:val="clear" w:color="auto" w:fill="FFFFFF"/>
        <w:spacing w:before="0" w:after="0" w:line="276" w:lineRule="auto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721BFF">
        <w:rPr>
          <w:rFonts w:ascii="Times New Roman" w:hAnsi="Times New Roman" w:cs="Times New Roman"/>
          <w:color w:val="auto"/>
        </w:rPr>
        <w:tab/>
        <w:t xml:space="preserve">Thực hiện kế hoạch </w:t>
      </w:r>
      <w:r w:rsidRPr="00721BFF">
        <w:rPr>
          <w:rFonts w:ascii="Times New Roman" w:eastAsia="Times New Roman" w:hAnsi="Times New Roman" w:cs="Times New Roman"/>
          <w:color w:val="auto"/>
        </w:rPr>
        <w:t xml:space="preserve">số 21/KHGD-THKL ngày 3 tháng 11 năm 2025 của hiệu trưởng trường TH Khánh Lợi </w:t>
      </w:r>
      <w:r w:rsidRPr="00721BFF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Tổ chức các hoạt động chào mừng kỷ niệm </w:t>
      </w:r>
    </w:p>
    <w:p w14:paraId="66247FAA" w14:textId="77777777" w:rsidR="00721BFF" w:rsidRPr="00721BFF" w:rsidRDefault="00721BFF" w:rsidP="004A1E17">
      <w:pPr>
        <w:pStyle w:val="Heading3"/>
        <w:shd w:val="clear" w:color="auto" w:fill="FFFFFF"/>
        <w:spacing w:before="0" w:after="0" w:line="276" w:lineRule="auto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721BFF">
        <w:rPr>
          <w:rFonts w:ascii="Times New Roman" w:hAnsi="Times New Roman" w:cs="Times New Roman"/>
          <w:color w:val="auto"/>
          <w:bdr w:val="none" w:sz="0" w:space="0" w:color="auto" w:frame="1"/>
        </w:rPr>
        <w:t>43 năm ngày Nhà Giáo Việt Nam (20/11/1982-20/11/2025)</w:t>
      </w:r>
    </w:p>
    <w:p w14:paraId="68311A03" w14:textId="1714BCA0" w:rsidR="00721BFF" w:rsidRPr="00A55360" w:rsidRDefault="00721BFF" w:rsidP="004A1E17">
      <w:pPr>
        <w:spacing w:line="276" w:lineRule="auto"/>
        <w:ind w:firstLine="567"/>
        <w:jc w:val="both"/>
        <w:rPr>
          <w:iCs/>
          <w:sz w:val="28"/>
          <w:szCs w:val="28"/>
          <w:lang w:val="pt-BR"/>
        </w:rPr>
      </w:pPr>
      <w:r w:rsidRPr="00A55360">
        <w:rPr>
          <w:sz w:val="28"/>
          <w:szCs w:val="28"/>
        </w:rPr>
        <w:t xml:space="preserve">Trường Tiểu Khánh </w:t>
      </w:r>
      <w:r>
        <w:rPr>
          <w:sz w:val="28"/>
          <w:szCs w:val="28"/>
        </w:rPr>
        <w:t>Lợi</w:t>
      </w:r>
      <w:r w:rsidRPr="00A55360">
        <w:rPr>
          <w:sz w:val="28"/>
          <w:szCs w:val="28"/>
        </w:rPr>
        <w:t xml:space="preserve"> xây dựng kế hoạch chỉ đạo tổ chức </w:t>
      </w:r>
      <w:r w:rsidR="003146F7">
        <w:rPr>
          <w:sz w:val="28"/>
          <w:szCs w:val="28"/>
        </w:rPr>
        <w:t>hội thi viết chữ đẹp năm học 2025-026</w:t>
      </w:r>
      <w:r w:rsidRPr="00A55360">
        <w:rPr>
          <w:sz w:val="28"/>
          <w:szCs w:val="28"/>
        </w:rPr>
        <w:t xml:space="preserve"> cụ thể như sau:</w:t>
      </w:r>
    </w:p>
    <w:p w14:paraId="76D15B8C" w14:textId="7DF6E511" w:rsidR="00721BFF" w:rsidRPr="003146F7" w:rsidRDefault="00721BFF" w:rsidP="004A1E17">
      <w:pPr>
        <w:spacing w:line="276" w:lineRule="auto"/>
        <w:ind w:firstLine="567"/>
        <w:rPr>
          <w:b/>
          <w:bCs/>
          <w:sz w:val="28"/>
          <w:szCs w:val="28"/>
        </w:rPr>
      </w:pPr>
      <w:r w:rsidRPr="003146F7">
        <w:rPr>
          <w:b/>
          <w:bCs/>
          <w:sz w:val="28"/>
          <w:szCs w:val="28"/>
        </w:rPr>
        <w:t xml:space="preserve">I. </w:t>
      </w:r>
      <w:r w:rsidR="004A1E17">
        <w:rPr>
          <w:b/>
          <w:bCs/>
          <w:sz w:val="28"/>
          <w:szCs w:val="28"/>
        </w:rPr>
        <w:t>Mục đích</w:t>
      </w:r>
    </w:p>
    <w:p w14:paraId="6261FD78" w14:textId="47002914" w:rsidR="00721BFF" w:rsidRPr="00721BFF" w:rsidRDefault="00721BFF" w:rsidP="004A1E17">
      <w:pPr>
        <w:spacing w:line="276" w:lineRule="auto"/>
        <w:ind w:firstLine="567"/>
        <w:rPr>
          <w:sz w:val="28"/>
          <w:szCs w:val="28"/>
        </w:rPr>
      </w:pPr>
      <w:r w:rsidRPr="00721BFF">
        <w:rPr>
          <w:sz w:val="28"/>
          <w:szCs w:val="28"/>
        </w:rPr>
        <w:t xml:space="preserve">- Thúc đẩy phong trào Rèn chữ - Giữ vở ở </w:t>
      </w:r>
      <w:r w:rsidR="003146F7">
        <w:rPr>
          <w:sz w:val="28"/>
          <w:szCs w:val="28"/>
        </w:rPr>
        <w:t>trường</w:t>
      </w:r>
      <w:r w:rsidRPr="00721BFF">
        <w:rPr>
          <w:sz w:val="28"/>
          <w:szCs w:val="28"/>
        </w:rPr>
        <w:t>, tạo điều kiện cho học</w:t>
      </w:r>
      <w:r w:rsidR="003146F7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 xml:space="preserve">sinh trau dồi kĩ năng viết đúng, viết đẹp. </w:t>
      </w:r>
      <w:proofErr w:type="gramStart"/>
      <w:r w:rsidRPr="00721BFF">
        <w:rPr>
          <w:sz w:val="28"/>
          <w:szCs w:val="28"/>
        </w:rPr>
        <w:t>Duy trì phong trào viết chữ đẹp góp phần hình</w:t>
      </w:r>
      <w:r w:rsidR="003146F7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>thành phát triển phẩm chất, năng lực học sinh.</w:t>
      </w:r>
      <w:proofErr w:type="gramEnd"/>
      <w:r w:rsidRPr="00721BFF">
        <w:rPr>
          <w:sz w:val="28"/>
          <w:szCs w:val="28"/>
        </w:rPr>
        <w:t xml:space="preserve"> Tăng cường tính giao </w:t>
      </w:r>
      <w:proofErr w:type="gramStart"/>
      <w:r w:rsidRPr="00721BFF">
        <w:rPr>
          <w:sz w:val="28"/>
          <w:szCs w:val="28"/>
        </w:rPr>
        <w:t>lưu</w:t>
      </w:r>
      <w:proofErr w:type="gramEnd"/>
      <w:r w:rsidRPr="00721BFF">
        <w:rPr>
          <w:sz w:val="28"/>
          <w:szCs w:val="28"/>
        </w:rPr>
        <w:t>, trải nghiệm cho</w:t>
      </w:r>
      <w:r w:rsidR="003146F7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>học sinh tiểu học.</w:t>
      </w:r>
    </w:p>
    <w:p w14:paraId="47718D16" w14:textId="50EC933D" w:rsidR="00721BFF" w:rsidRPr="00721BFF" w:rsidRDefault="00721BFF" w:rsidP="009540DE">
      <w:pPr>
        <w:spacing w:line="276" w:lineRule="auto"/>
        <w:ind w:firstLine="720"/>
        <w:rPr>
          <w:sz w:val="28"/>
          <w:szCs w:val="28"/>
        </w:rPr>
      </w:pPr>
      <w:r w:rsidRPr="00721BFF">
        <w:rPr>
          <w:sz w:val="28"/>
          <w:szCs w:val="28"/>
        </w:rPr>
        <w:t>- Thông qua hoạt động giao lưu, góp phần rèn luyện “Nét chữ - Nết người” cho</w:t>
      </w:r>
      <w:r w:rsidR="009540DE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>học sinh; giúp các em luyện tính cẩn thận, nâng cao tính thẩm mĩ, giáo dục thái độ quý</w:t>
      </w:r>
      <w:r w:rsidR="009540DE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>trọng và giữ gìn vẻ đẹp, sự trong sáng của tiếng Việt.</w:t>
      </w:r>
    </w:p>
    <w:p w14:paraId="76475D5B" w14:textId="1834DDF2" w:rsidR="00721BFF" w:rsidRPr="00721BFF" w:rsidRDefault="00721BFF" w:rsidP="009540DE">
      <w:pPr>
        <w:spacing w:line="276" w:lineRule="auto"/>
        <w:ind w:firstLine="720"/>
        <w:rPr>
          <w:sz w:val="28"/>
          <w:szCs w:val="28"/>
        </w:rPr>
      </w:pPr>
      <w:r w:rsidRPr="00721BFF">
        <w:rPr>
          <w:sz w:val="28"/>
          <w:szCs w:val="28"/>
        </w:rPr>
        <w:t>- Tổ chức giao lưu với hình thức gọn nhẹ, thiết thực, phù hợp với đặc điểm học</w:t>
      </w:r>
      <w:r w:rsidR="009540DE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 xml:space="preserve">sinh tiểu học. </w:t>
      </w:r>
      <w:proofErr w:type="gramStart"/>
      <w:r w:rsidRPr="00721BFF">
        <w:rPr>
          <w:sz w:val="28"/>
          <w:szCs w:val="28"/>
        </w:rPr>
        <w:t>Đánh giá đúng thực chất quá trình rèn chữ viết của học sinh.</w:t>
      </w:r>
      <w:proofErr w:type="gramEnd"/>
    </w:p>
    <w:p w14:paraId="2AD5764E" w14:textId="634EFE00" w:rsidR="00721BFF" w:rsidRPr="00861C66" w:rsidRDefault="00721BFF" w:rsidP="004A1E17">
      <w:pPr>
        <w:spacing w:line="276" w:lineRule="auto"/>
        <w:ind w:firstLine="720"/>
        <w:rPr>
          <w:b/>
          <w:bCs/>
          <w:sz w:val="28"/>
          <w:szCs w:val="28"/>
        </w:rPr>
      </w:pPr>
      <w:r w:rsidRPr="00861C66">
        <w:rPr>
          <w:b/>
          <w:bCs/>
          <w:sz w:val="28"/>
          <w:szCs w:val="28"/>
        </w:rPr>
        <w:t xml:space="preserve">II. </w:t>
      </w:r>
      <w:r w:rsidR="004A1E17">
        <w:rPr>
          <w:b/>
          <w:bCs/>
          <w:sz w:val="28"/>
          <w:szCs w:val="28"/>
        </w:rPr>
        <w:t>Nội dung</w:t>
      </w:r>
    </w:p>
    <w:p w14:paraId="5A2846C1" w14:textId="08FA5F86" w:rsidR="00721BFF" w:rsidRPr="00721BFF" w:rsidRDefault="00721BFF" w:rsidP="004A1E17">
      <w:pPr>
        <w:spacing w:line="276" w:lineRule="auto"/>
        <w:rPr>
          <w:sz w:val="28"/>
          <w:szCs w:val="28"/>
        </w:rPr>
      </w:pPr>
      <w:r w:rsidRPr="00721BFF">
        <w:rPr>
          <w:sz w:val="28"/>
          <w:szCs w:val="28"/>
        </w:rPr>
        <w:t xml:space="preserve">1. Đối tượng tham dự Học sinh khối 2, 3, 4, 5. </w:t>
      </w:r>
      <w:proofErr w:type="gramStart"/>
      <w:r w:rsidRPr="00721BFF">
        <w:rPr>
          <w:sz w:val="28"/>
          <w:szCs w:val="28"/>
        </w:rPr>
        <w:t>Mỗi lớp chọn 0</w:t>
      </w:r>
      <w:r w:rsidR="00861C66">
        <w:rPr>
          <w:sz w:val="28"/>
          <w:szCs w:val="28"/>
        </w:rPr>
        <w:t>5</w:t>
      </w:r>
      <w:r w:rsidRPr="00721BFF">
        <w:rPr>
          <w:sz w:val="28"/>
          <w:szCs w:val="28"/>
        </w:rPr>
        <w:t xml:space="preserve"> học sinh.</w:t>
      </w:r>
      <w:proofErr w:type="gramEnd"/>
    </w:p>
    <w:p w14:paraId="562F51B3" w14:textId="52A99E12" w:rsidR="00721BFF" w:rsidRPr="00721BFF" w:rsidRDefault="00721BFF" w:rsidP="004A1E17">
      <w:pPr>
        <w:spacing w:line="276" w:lineRule="auto"/>
        <w:rPr>
          <w:sz w:val="28"/>
          <w:szCs w:val="28"/>
        </w:rPr>
      </w:pPr>
      <w:r w:rsidRPr="00721BFF">
        <w:rPr>
          <w:sz w:val="28"/>
          <w:szCs w:val="28"/>
        </w:rPr>
        <w:t xml:space="preserve">2. Thời gian: </w:t>
      </w:r>
      <w:r w:rsidR="00861C66">
        <w:rPr>
          <w:sz w:val="28"/>
          <w:szCs w:val="28"/>
        </w:rPr>
        <w:t>Trong tháng 11. Nộp bài vào sáng 26/11</w:t>
      </w:r>
    </w:p>
    <w:p w14:paraId="647DB20B" w14:textId="1EF07DC8" w:rsidR="00861C66" w:rsidRPr="00721BFF" w:rsidRDefault="00721BFF" w:rsidP="004A1E17">
      <w:pPr>
        <w:spacing w:line="276" w:lineRule="auto"/>
        <w:rPr>
          <w:sz w:val="28"/>
          <w:szCs w:val="28"/>
        </w:rPr>
      </w:pPr>
      <w:r w:rsidRPr="00721BFF">
        <w:rPr>
          <w:sz w:val="28"/>
          <w:szCs w:val="28"/>
        </w:rPr>
        <w:t>4. Nội dung và hình thức giao lưu</w:t>
      </w:r>
    </w:p>
    <w:p w14:paraId="45244004" w14:textId="12B01011" w:rsidR="00721BFF" w:rsidRDefault="00721BFF" w:rsidP="004A1E17">
      <w:pPr>
        <w:spacing w:line="276" w:lineRule="auto"/>
        <w:rPr>
          <w:sz w:val="28"/>
          <w:szCs w:val="28"/>
        </w:rPr>
      </w:pPr>
      <w:r w:rsidRPr="00721BFF">
        <w:rPr>
          <w:sz w:val="28"/>
          <w:szCs w:val="28"/>
        </w:rPr>
        <w:t xml:space="preserve"> </w:t>
      </w:r>
      <w:r w:rsidR="002C7E3F">
        <w:rPr>
          <w:sz w:val="28"/>
          <w:szCs w:val="28"/>
        </w:rPr>
        <w:tab/>
      </w:r>
      <w:r w:rsidRPr="00721BFF">
        <w:rPr>
          <w:sz w:val="28"/>
          <w:szCs w:val="28"/>
        </w:rPr>
        <w:t>Mỗi học sinh tham gia giao lưu 2 bài viết</w:t>
      </w:r>
      <w:r w:rsidR="00861C66">
        <w:rPr>
          <w:sz w:val="28"/>
          <w:szCs w:val="28"/>
        </w:rPr>
        <w:t xml:space="preserve"> tháng 9 và tháng 10</w:t>
      </w:r>
      <w:r w:rsidRPr="00721BFF">
        <w:rPr>
          <w:sz w:val="28"/>
          <w:szCs w:val="28"/>
        </w:rPr>
        <w:t>:</w:t>
      </w:r>
      <w:r w:rsidR="00861C66">
        <w:rPr>
          <w:sz w:val="28"/>
          <w:szCs w:val="28"/>
        </w:rPr>
        <w:t xml:space="preserve"> trong tập bài viết chữ đúng và đẹp của khối lớp tham gia</w:t>
      </w:r>
    </w:p>
    <w:p w14:paraId="760E03E4" w14:textId="3CC701E2" w:rsidR="00861C66" w:rsidRDefault="002C7E3F" w:rsidP="004A1E17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Yêu </w:t>
      </w:r>
      <w:proofErr w:type="gramStart"/>
      <w:r>
        <w:rPr>
          <w:sz w:val="28"/>
          <w:szCs w:val="28"/>
        </w:rPr>
        <w:t>cầu ;</w:t>
      </w:r>
      <w:r w:rsidR="00861C66" w:rsidRPr="00861C66">
        <w:rPr>
          <w:sz w:val="28"/>
          <w:szCs w:val="28"/>
        </w:rPr>
        <w:t>Nét</w:t>
      </w:r>
      <w:proofErr w:type="gramEnd"/>
      <w:r w:rsidR="00861C66" w:rsidRPr="00861C66">
        <w:rPr>
          <w:sz w:val="28"/>
          <w:szCs w:val="28"/>
        </w:rPr>
        <w:t xml:space="preserve"> chữ rõ ràng, đều đặn</w:t>
      </w:r>
      <w:r>
        <w:rPr>
          <w:sz w:val="28"/>
          <w:szCs w:val="28"/>
        </w:rPr>
        <w:t xml:space="preserve">. </w:t>
      </w:r>
      <w:proofErr w:type="gramStart"/>
      <w:r w:rsidR="00861C66" w:rsidRPr="00861C66">
        <w:rPr>
          <w:sz w:val="28"/>
          <w:szCs w:val="28"/>
        </w:rPr>
        <w:t>Cách trình bày sạch đẹp, hợp lý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861C66" w:rsidRPr="00861C66">
        <w:rPr>
          <w:sz w:val="28"/>
          <w:szCs w:val="28"/>
        </w:rPr>
        <w:t>Viết đúng chính tả, ngữ pháp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861C66" w:rsidRPr="00861C66">
        <w:rPr>
          <w:sz w:val="28"/>
          <w:szCs w:val="28"/>
        </w:rPr>
        <w:t>Sáng tạo trong trình bày</w:t>
      </w:r>
    </w:p>
    <w:p w14:paraId="55C1650B" w14:textId="77777777" w:rsidR="002C7E3F" w:rsidRDefault="002C7E3F" w:rsidP="004A1E17">
      <w:pPr>
        <w:spacing w:line="276" w:lineRule="auto"/>
        <w:ind w:firstLine="720"/>
        <w:rPr>
          <w:sz w:val="28"/>
          <w:szCs w:val="28"/>
        </w:rPr>
      </w:pPr>
      <w:r w:rsidRPr="002C7E3F">
        <w:rPr>
          <w:b/>
          <w:bCs/>
          <w:sz w:val="28"/>
          <w:szCs w:val="28"/>
        </w:rPr>
        <w:t>III</w:t>
      </w:r>
      <w:r w:rsidR="00721BFF" w:rsidRPr="002C7E3F">
        <w:rPr>
          <w:b/>
          <w:bCs/>
          <w:sz w:val="28"/>
          <w:szCs w:val="28"/>
        </w:rPr>
        <w:t xml:space="preserve">. Cơ cấu </w:t>
      </w:r>
      <w:r w:rsidRPr="002C7E3F">
        <w:rPr>
          <w:b/>
          <w:bCs/>
          <w:sz w:val="28"/>
          <w:szCs w:val="28"/>
        </w:rPr>
        <w:t xml:space="preserve">xếp </w:t>
      </w:r>
      <w:proofErr w:type="gramStart"/>
      <w:r w:rsidR="00721BFF" w:rsidRPr="002C7E3F">
        <w:rPr>
          <w:b/>
          <w:bCs/>
          <w:sz w:val="28"/>
          <w:szCs w:val="28"/>
        </w:rPr>
        <w:t>giải</w:t>
      </w:r>
      <w:r w:rsidR="00721BFF" w:rsidRPr="00721BF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14:paraId="33A1060D" w14:textId="11583F53" w:rsidR="002C7E3F" w:rsidRDefault="002C7E3F" w:rsidP="004A1E17">
      <w:pPr>
        <w:spacing w:line="276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Mỗi khối xếp 1 giải nhất, 2 giải nhì.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 giải ba, 4 giải khuyến khích.</w:t>
      </w:r>
      <w:proofErr w:type="gramEnd"/>
      <w:r>
        <w:rPr>
          <w:sz w:val="28"/>
          <w:szCs w:val="28"/>
        </w:rPr>
        <w:t xml:space="preserve"> Học sinh đạt g</w:t>
      </w:r>
      <w:r w:rsidR="00B613FD">
        <w:rPr>
          <w:sz w:val="28"/>
          <w:szCs w:val="28"/>
        </w:rPr>
        <w:t>i</w:t>
      </w:r>
      <w:r>
        <w:rPr>
          <w:sz w:val="28"/>
          <w:szCs w:val="28"/>
        </w:rPr>
        <w:t xml:space="preserve">ải sẽ được hiệu trưởng tặng giấy </w:t>
      </w:r>
      <w:proofErr w:type="gramStart"/>
      <w:r>
        <w:rPr>
          <w:sz w:val="28"/>
          <w:szCs w:val="28"/>
        </w:rPr>
        <w:t xml:space="preserve">khen </w:t>
      </w:r>
      <w:r w:rsidR="00B613FD">
        <w:rPr>
          <w:sz w:val="28"/>
          <w:szCs w:val="28"/>
        </w:rPr>
        <w:t>.</w:t>
      </w:r>
      <w:proofErr w:type="gramEnd"/>
    </w:p>
    <w:p w14:paraId="04789114" w14:textId="449B62CA" w:rsidR="002C7E3F" w:rsidRDefault="002C7E3F" w:rsidP="004A1E17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Giải thưởng của học sinh sẽ được tính vào thành tích của giáo viên chủ </w:t>
      </w:r>
      <w:proofErr w:type="gramStart"/>
      <w:r>
        <w:rPr>
          <w:sz w:val="28"/>
          <w:szCs w:val="28"/>
        </w:rPr>
        <w:t>nhiệm  khi</w:t>
      </w:r>
      <w:proofErr w:type="gramEnd"/>
      <w:r>
        <w:rPr>
          <w:sz w:val="28"/>
          <w:szCs w:val="28"/>
        </w:rPr>
        <w:t xml:space="preserve"> xét thi đua cuối năm</w:t>
      </w:r>
    </w:p>
    <w:p w14:paraId="6AF59DC9" w14:textId="03BEBAAF" w:rsidR="00721BFF" w:rsidRPr="00977118" w:rsidRDefault="004A1E17" w:rsidP="004A1E17">
      <w:pPr>
        <w:spacing w:line="276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721BFF" w:rsidRPr="00977118">
        <w:rPr>
          <w:b/>
          <w:bCs/>
          <w:sz w:val="28"/>
          <w:szCs w:val="28"/>
        </w:rPr>
        <w:t>V. Tổ chức thực hiện:</w:t>
      </w:r>
    </w:p>
    <w:p w14:paraId="0DD0AB0C" w14:textId="382A481F" w:rsidR="00977118" w:rsidRPr="00977118" w:rsidRDefault="003351B1" w:rsidP="004A1E17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118">
        <w:rPr>
          <w:sz w:val="28"/>
          <w:szCs w:val="28"/>
        </w:rPr>
        <w:t>T</w:t>
      </w:r>
      <w:r w:rsidR="00977118" w:rsidRPr="00977118">
        <w:rPr>
          <w:sz w:val="28"/>
          <w:szCs w:val="28"/>
        </w:rPr>
        <w:t xml:space="preserve">hành lập Ban </w:t>
      </w:r>
      <w:r>
        <w:rPr>
          <w:sz w:val="28"/>
          <w:szCs w:val="28"/>
        </w:rPr>
        <w:t>giám khảo</w:t>
      </w:r>
      <w:r w:rsidR="00977118" w:rsidRPr="00977118">
        <w:rPr>
          <w:sz w:val="28"/>
          <w:szCs w:val="28"/>
        </w:rPr>
        <w:t xml:space="preserve"> Hội thi Viết chữ đẹp cấp trường gồm các ông/bà có tên sau:</w:t>
      </w:r>
    </w:p>
    <w:p w14:paraId="193EB099" w14:textId="2C134C4D" w:rsidR="00977118" w:rsidRPr="00977118" w:rsidRDefault="00977118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 w:rsidR="003351B1">
        <w:rPr>
          <w:sz w:val="28"/>
          <w:szCs w:val="28"/>
        </w:rPr>
        <w:t>Đinh Thị Nhung</w:t>
      </w:r>
      <w:r w:rsidRPr="00977118">
        <w:rPr>
          <w:sz w:val="28"/>
          <w:szCs w:val="28"/>
        </w:rPr>
        <w:t xml:space="preserve"> –</w:t>
      </w:r>
      <w:r w:rsidR="003351B1">
        <w:rPr>
          <w:sz w:val="28"/>
          <w:szCs w:val="28"/>
        </w:rPr>
        <w:t>Phó</w:t>
      </w:r>
      <w:r w:rsidRPr="00977118">
        <w:rPr>
          <w:sz w:val="28"/>
          <w:szCs w:val="28"/>
        </w:rPr>
        <w:t xml:space="preserve"> Hiệu trưởng – Trưởng ban</w:t>
      </w:r>
    </w:p>
    <w:p w14:paraId="15098AC4" w14:textId="21896F8E" w:rsidR="00977118" w:rsidRPr="00977118" w:rsidRDefault="00977118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 w:rsidR="003351B1">
        <w:rPr>
          <w:sz w:val="28"/>
          <w:szCs w:val="28"/>
        </w:rPr>
        <w:t>Đoàn Thị Hòa</w:t>
      </w:r>
      <w:r w:rsidRPr="00977118">
        <w:rPr>
          <w:sz w:val="28"/>
          <w:szCs w:val="28"/>
        </w:rPr>
        <w:t xml:space="preserve"> – Tổng phụ trách Đội – Phó trưởng ban</w:t>
      </w:r>
    </w:p>
    <w:p w14:paraId="2A1D48FC" w14:textId="64B6FD1B" w:rsidR="00977118" w:rsidRPr="00977118" w:rsidRDefault="00977118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 w:rsidR="003351B1">
        <w:rPr>
          <w:sz w:val="28"/>
          <w:szCs w:val="28"/>
        </w:rPr>
        <w:t>Phạm Bích Mơ</w:t>
      </w:r>
      <w:r w:rsidRPr="00977118">
        <w:rPr>
          <w:sz w:val="28"/>
          <w:szCs w:val="28"/>
        </w:rPr>
        <w:t xml:space="preserve"> – </w:t>
      </w:r>
      <w:r w:rsidR="003351B1">
        <w:rPr>
          <w:sz w:val="28"/>
          <w:szCs w:val="28"/>
        </w:rPr>
        <w:t>TT Tổ 1</w:t>
      </w:r>
      <w:r w:rsidRPr="00977118">
        <w:rPr>
          <w:sz w:val="28"/>
          <w:szCs w:val="28"/>
        </w:rPr>
        <w:t>– Ủy viên</w:t>
      </w:r>
    </w:p>
    <w:p w14:paraId="4085C5D6" w14:textId="5B18CE46" w:rsidR="00977118" w:rsidRDefault="00977118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 w:rsidR="003351B1">
        <w:rPr>
          <w:sz w:val="28"/>
          <w:szCs w:val="28"/>
        </w:rPr>
        <w:t>Phạm Thị Huyền</w:t>
      </w:r>
      <w:r w:rsidRPr="00977118">
        <w:rPr>
          <w:sz w:val="28"/>
          <w:szCs w:val="28"/>
        </w:rPr>
        <w:t xml:space="preserve"> – Giáo viên– Ủy viên</w:t>
      </w:r>
    </w:p>
    <w:p w14:paraId="0D5EEDF0" w14:textId="6E266170" w:rsidR="003351B1" w:rsidRPr="00977118" w:rsidRDefault="003351B1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>
        <w:rPr>
          <w:sz w:val="28"/>
          <w:szCs w:val="28"/>
        </w:rPr>
        <w:t>Phạm Thị Huyền</w:t>
      </w:r>
      <w:r w:rsidRPr="00977118">
        <w:rPr>
          <w:sz w:val="28"/>
          <w:szCs w:val="28"/>
        </w:rPr>
        <w:t xml:space="preserve"> – Giáo viên– </w:t>
      </w:r>
      <w:r w:rsidR="004A1E17">
        <w:rPr>
          <w:sz w:val="28"/>
          <w:szCs w:val="28"/>
        </w:rPr>
        <w:t>Thư ký</w:t>
      </w:r>
    </w:p>
    <w:p w14:paraId="0DDAB9A0" w14:textId="715949C1" w:rsidR="003351B1" w:rsidRPr="00977118" w:rsidRDefault="003351B1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>
        <w:rPr>
          <w:sz w:val="28"/>
          <w:szCs w:val="28"/>
        </w:rPr>
        <w:t>Phạm Thị Quế</w:t>
      </w:r>
      <w:r w:rsidRPr="00977118">
        <w:rPr>
          <w:sz w:val="28"/>
          <w:szCs w:val="28"/>
        </w:rPr>
        <w:t xml:space="preserve"> – Giáo viên– Ủy viên</w:t>
      </w:r>
    </w:p>
    <w:p w14:paraId="45E56BA2" w14:textId="096F63D5" w:rsidR="003351B1" w:rsidRPr="00977118" w:rsidRDefault="003351B1" w:rsidP="004A1E1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7118">
        <w:rPr>
          <w:sz w:val="28"/>
          <w:szCs w:val="28"/>
        </w:rPr>
        <w:t xml:space="preserve">Bà </w:t>
      </w:r>
      <w:r>
        <w:rPr>
          <w:sz w:val="28"/>
          <w:szCs w:val="28"/>
        </w:rPr>
        <w:t>Vũ Thị Hoa</w:t>
      </w:r>
      <w:r w:rsidRPr="00977118">
        <w:rPr>
          <w:sz w:val="28"/>
          <w:szCs w:val="28"/>
        </w:rPr>
        <w:t xml:space="preserve"> – Giáo viên– Ủy viên</w:t>
      </w:r>
    </w:p>
    <w:p w14:paraId="66B6A560" w14:textId="5761E11D" w:rsidR="00721BFF" w:rsidRDefault="00721BFF" w:rsidP="004A1E17">
      <w:pPr>
        <w:spacing w:line="276" w:lineRule="auto"/>
        <w:ind w:firstLine="360"/>
        <w:rPr>
          <w:sz w:val="28"/>
          <w:szCs w:val="28"/>
        </w:rPr>
      </w:pPr>
      <w:r w:rsidRPr="00721BFF">
        <w:rPr>
          <w:sz w:val="28"/>
          <w:szCs w:val="28"/>
        </w:rPr>
        <w:t xml:space="preserve">- </w:t>
      </w:r>
      <w:r w:rsidR="003351B1" w:rsidRPr="00977118">
        <w:rPr>
          <w:sz w:val="28"/>
          <w:szCs w:val="28"/>
        </w:rPr>
        <w:t xml:space="preserve">Ban </w:t>
      </w:r>
      <w:r w:rsidR="003351B1">
        <w:rPr>
          <w:sz w:val="28"/>
          <w:szCs w:val="28"/>
        </w:rPr>
        <w:t>giám khảo</w:t>
      </w:r>
      <w:r w:rsidR="003351B1" w:rsidRPr="00977118">
        <w:rPr>
          <w:sz w:val="28"/>
          <w:szCs w:val="28"/>
        </w:rPr>
        <w:t xml:space="preserve"> Hội thi Viết chữ đẹp cấp </w:t>
      </w:r>
      <w:proofErr w:type="gramStart"/>
      <w:r w:rsidR="003351B1" w:rsidRPr="00977118">
        <w:rPr>
          <w:sz w:val="28"/>
          <w:szCs w:val="28"/>
        </w:rPr>
        <w:t xml:space="preserve">trường </w:t>
      </w:r>
      <w:r w:rsidR="003351B1">
        <w:rPr>
          <w:sz w:val="28"/>
          <w:szCs w:val="28"/>
        </w:rPr>
        <w:t xml:space="preserve"> thu</w:t>
      </w:r>
      <w:proofErr w:type="gramEnd"/>
      <w:r w:rsidR="003351B1">
        <w:rPr>
          <w:sz w:val="28"/>
          <w:szCs w:val="28"/>
        </w:rPr>
        <w:t xml:space="preserve"> bài viết, tổ chức chấm, </w:t>
      </w:r>
      <w:r w:rsidRPr="00721BFF">
        <w:rPr>
          <w:sz w:val="28"/>
          <w:szCs w:val="28"/>
        </w:rPr>
        <w:t>lập danh sách học sinh đạt giải trong Hội</w:t>
      </w:r>
      <w:r w:rsidR="003351B1">
        <w:rPr>
          <w:sz w:val="28"/>
          <w:szCs w:val="28"/>
        </w:rPr>
        <w:t xml:space="preserve"> </w:t>
      </w:r>
      <w:r w:rsidRPr="00721BFF">
        <w:rPr>
          <w:sz w:val="28"/>
          <w:szCs w:val="28"/>
        </w:rPr>
        <w:t>thi Viết chữ đẹp</w:t>
      </w:r>
      <w:r w:rsidR="004A1E17">
        <w:rPr>
          <w:sz w:val="28"/>
          <w:szCs w:val="28"/>
        </w:rPr>
        <w:t xml:space="preserve"> trình </w:t>
      </w:r>
      <w:r w:rsidRPr="00721BFF">
        <w:rPr>
          <w:sz w:val="28"/>
          <w:szCs w:val="28"/>
        </w:rPr>
        <w:t>Hiệu trưởng ra quyết định và tặng giấy khen</w:t>
      </w:r>
      <w:r w:rsidR="004A1E17">
        <w:rPr>
          <w:sz w:val="28"/>
          <w:szCs w:val="28"/>
        </w:rPr>
        <w:t>cho học sinh đạt giải</w:t>
      </w:r>
      <w:r w:rsidRPr="00721BFF">
        <w:rPr>
          <w:sz w:val="28"/>
          <w:szCs w:val="28"/>
        </w:rPr>
        <w:t>.</w:t>
      </w:r>
    </w:p>
    <w:p w14:paraId="367D195B" w14:textId="77777777" w:rsidR="003351B1" w:rsidRPr="00721BFF" w:rsidRDefault="003351B1" w:rsidP="004A1E17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 Tiêu chí chấm điểm: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021"/>
      </w:tblGrid>
      <w:tr w:rsidR="007B1BB3" w14:paraId="2B45A9F6" w14:textId="77777777" w:rsidTr="007B1BB3">
        <w:tc>
          <w:tcPr>
            <w:tcW w:w="5524" w:type="dxa"/>
          </w:tcPr>
          <w:p w14:paraId="04334A71" w14:textId="2434D19F" w:rsidR="007B1BB3" w:rsidRDefault="007B1BB3" w:rsidP="004A1E17">
            <w:pPr>
              <w:spacing w:line="276" w:lineRule="auto"/>
              <w:rPr>
                <w:sz w:val="28"/>
                <w:szCs w:val="28"/>
              </w:rPr>
            </w:pPr>
            <w:r w:rsidRPr="00861C66">
              <w:rPr>
                <w:sz w:val="28"/>
                <w:szCs w:val="28"/>
              </w:rPr>
              <w:t>Nét chữ rõ ràng, đều đặn</w:t>
            </w:r>
          </w:p>
        </w:tc>
        <w:tc>
          <w:tcPr>
            <w:tcW w:w="3021" w:type="dxa"/>
          </w:tcPr>
          <w:p w14:paraId="3EBB7EFB" w14:textId="34685AE6" w:rsidR="007B1BB3" w:rsidRDefault="007B1BB3" w:rsidP="004A1E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điểm</w:t>
            </w:r>
          </w:p>
        </w:tc>
      </w:tr>
      <w:tr w:rsidR="007B1BB3" w14:paraId="23E95617" w14:textId="77777777" w:rsidTr="007B1BB3">
        <w:tc>
          <w:tcPr>
            <w:tcW w:w="5524" w:type="dxa"/>
          </w:tcPr>
          <w:p w14:paraId="7FC84E0F" w14:textId="56F94C49" w:rsidR="007B1BB3" w:rsidRPr="00861C66" w:rsidRDefault="007B1BB3" w:rsidP="004A1E17">
            <w:pPr>
              <w:spacing w:line="276" w:lineRule="auto"/>
              <w:rPr>
                <w:sz w:val="28"/>
                <w:szCs w:val="28"/>
              </w:rPr>
            </w:pPr>
            <w:r w:rsidRPr="00861C66">
              <w:rPr>
                <w:sz w:val="28"/>
                <w:szCs w:val="28"/>
              </w:rPr>
              <w:t>Cách trình bày sạch đẹp, hợp lý</w:t>
            </w:r>
          </w:p>
        </w:tc>
        <w:tc>
          <w:tcPr>
            <w:tcW w:w="3021" w:type="dxa"/>
          </w:tcPr>
          <w:p w14:paraId="42679F18" w14:textId="5BECAC2A" w:rsidR="007B1BB3" w:rsidRDefault="007B1BB3" w:rsidP="004A1E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D0777">
              <w:rPr>
                <w:sz w:val="28"/>
                <w:szCs w:val="28"/>
              </w:rPr>
              <w:t xml:space="preserve"> điểm</w:t>
            </w:r>
          </w:p>
        </w:tc>
      </w:tr>
      <w:tr w:rsidR="007B1BB3" w14:paraId="37D28020" w14:textId="77777777" w:rsidTr="007B1BB3">
        <w:tc>
          <w:tcPr>
            <w:tcW w:w="5524" w:type="dxa"/>
          </w:tcPr>
          <w:p w14:paraId="01E82C00" w14:textId="7A94CC91" w:rsidR="007B1BB3" w:rsidRPr="00861C66" w:rsidRDefault="007B1BB3" w:rsidP="004A1E17">
            <w:pPr>
              <w:spacing w:line="276" w:lineRule="auto"/>
              <w:rPr>
                <w:sz w:val="28"/>
                <w:szCs w:val="28"/>
              </w:rPr>
            </w:pPr>
            <w:r w:rsidRPr="00861C66">
              <w:rPr>
                <w:sz w:val="28"/>
                <w:szCs w:val="28"/>
              </w:rPr>
              <w:t>Viết đúng chính tả, ngữ pháp</w:t>
            </w:r>
          </w:p>
        </w:tc>
        <w:tc>
          <w:tcPr>
            <w:tcW w:w="3021" w:type="dxa"/>
          </w:tcPr>
          <w:p w14:paraId="42ECB971" w14:textId="2987844E" w:rsidR="007B1BB3" w:rsidRDefault="007B1BB3" w:rsidP="004A1E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D0777">
              <w:rPr>
                <w:sz w:val="28"/>
                <w:szCs w:val="28"/>
              </w:rPr>
              <w:t xml:space="preserve"> điểm</w:t>
            </w:r>
          </w:p>
        </w:tc>
      </w:tr>
      <w:tr w:rsidR="007B1BB3" w14:paraId="46E277C2" w14:textId="77777777" w:rsidTr="007B1BB3">
        <w:tc>
          <w:tcPr>
            <w:tcW w:w="5524" w:type="dxa"/>
          </w:tcPr>
          <w:p w14:paraId="4A8F65FC" w14:textId="6CEC7E90" w:rsidR="007B1BB3" w:rsidRPr="00861C66" w:rsidRDefault="007B1BB3" w:rsidP="004A1E17">
            <w:pPr>
              <w:spacing w:line="276" w:lineRule="auto"/>
              <w:rPr>
                <w:sz w:val="28"/>
                <w:szCs w:val="28"/>
              </w:rPr>
            </w:pPr>
            <w:r w:rsidRPr="00861C66">
              <w:rPr>
                <w:sz w:val="28"/>
                <w:szCs w:val="28"/>
              </w:rPr>
              <w:t>Sáng tạo trong trình bày</w:t>
            </w:r>
          </w:p>
        </w:tc>
        <w:tc>
          <w:tcPr>
            <w:tcW w:w="3021" w:type="dxa"/>
          </w:tcPr>
          <w:p w14:paraId="7A484B89" w14:textId="6EBC32B9" w:rsidR="007B1BB3" w:rsidRDefault="007B1BB3" w:rsidP="004A1E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0777">
              <w:rPr>
                <w:sz w:val="28"/>
                <w:szCs w:val="28"/>
              </w:rPr>
              <w:t>5 điểm</w:t>
            </w:r>
          </w:p>
        </w:tc>
      </w:tr>
      <w:tr w:rsidR="007B1BB3" w14:paraId="42B8AA96" w14:textId="77777777" w:rsidTr="007B1BB3">
        <w:tc>
          <w:tcPr>
            <w:tcW w:w="5524" w:type="dxa"/>
          </w:tcPr>
          <w:p w14:paraId="12B21970" w14:textId="0068A783" w:rsidR="007B1BB3" w:rsidRPr="00861C66" w:rsidRDefault="007B1BB3" w:rsidP="004A1E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Bìa tập vở ghi đầy đủ thông tin, Giữ tập vở sạch đẹp</w:t>
            </w:r>
          </w:p>
        </w:tc>
        <w:tc>
          <w:tcPr>
            <w:tcW w:w="3021" w:type="dxa"/>
          </w:tcPr>
          <w:p w14:paraId="55869416" w14:textId="44F2CA15" w:rsidR="007B1BB3" w:rsidRDefault="007B1BB3" w:rsidP="004A1E1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0777">
              <w:rPr>
                <w:sz w:val="28"/>
                <w:szCs w:val="28"/>
              </w:rPr>
              <w:t>5 điểm</w:t>
            </w:r>
          </w:p>
        </w:tc>
      </w:tr>
      <w:tr w:rsidR="007B1BB3" w14:paraId="43D12C98" w14:textId="77777777" w:rsidTr="007B1BB3">
        <w:tc>
          <w:tcPr>
            <w:tcW w:w="5524" w:type="dxa"/>
          </w:tcPr>
          <w:p w14:paraId="7EE49B5E" w14:textId="04F9E6E9" w:rsidR="007B1BB3" w:rsidRPr="007B1BB3" w:rsidRDefault="007B1BB3" w:rsidP="004A1E1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B1BB3">
              <w:rPr>
                <w:b/>
                <w:bCs/>
                <w:sz w:val="28"/>
                <w:szCs w:val="28"/>
              </w:rPr>
              <w:t>Tổng điểm</w:t>
            </w:r>
          </w:p>
        </w:tc>
        <w:tc>
          <w:tcPr>
            <w:tcW w:w="3021" w:type="dxa"/>
          </w:tcPr>
          <w:p w14:paraId="232963DB" w14:textId="6BD90A2F" w:rsidR="007B1BB3" w:rsidRPr="007B1BB3" w:rsidRDefault="007B1BB3" w:rsidP="004A1E1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1BB3">
              <w:rPr>
                <w:b/>
                <w:bCs/>
                <w:sz w:val="28"/>
                <w:szCs w:val="28"/>
              </w:rPr>
              <w:t>40 điểm</w:t>
            </w:r>
          </w:p>
        </w:tc>
      </w:tr>
    </w:tbl>
    <w:p w14:paraId="4BA037DC" w14:textId="56F130E4" w:rsidR="00721BFF" w:rsidRPr="00721BFF" w:rsidRDefault="00B613FD" w:rsidP="004A1E17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1BFF" w:rsidRPr="00721BFF">
        <w:rPr>
          <w:sz w:val="28"/>
          <w:szCs w:val="28"/>
        </w:rPr>
        <w:t>Giáo viên chủ nhiệm và học sinh các khối lớp</w:t>
      </w:r>
      <w:r>
        <w:rPr>
          <w:sz w:val="28"/>
          <w:szCs w:val="28"/>
        </w:rPr>
        <w:t xml:space="preserve">: </w:t>
      </w:r>
      <w:r w:rsidR="00721BFF" w:rsidRPr="00721BFF">
        <w:rPr>
          <w:sz w:val="28"/>
          <w:szCs w:val="28"/>
        </w:rPr>
        <w:t>Các lớp tự lên kế hoạch tập luyện rèn chữ cho học sinh lớp mình và chọn ra</w:t>
      </w:r>
      <w:r>
        <w:rPr>
          <w:sz w:val="28"/>
          <w:szCs w:val="28"/>
        </w:rPr>
        <w:t xml:space="preserve"> 5 tập </w:t>
      </w:r>
      <w:proofErr w:type="gramStart"/>
      <w:r>
        <w:rPr>
          <w:sz w:val="28"/>
          <w:szCs w:val="28"/>
        </w:rPr>
        <w:t xml:space="preserve">vở </w:t>
      </w:r>
      <w:r w:rsidR="004A1E17">
        <w:rPr>
          <w:sz w:val="28"/>
          <w:szCs w:val="28"/>
        </w:rPr>
        <w:t xml:space="preserve"> của</w:t>
      </w:r>
      <w:proofErr w:type="gramEnd"/>
      <w:r w:rsidR="004A1E17">
        <w:rPr>
          <w:sz w:val="28"/>
          <w:szCs w:val="28"/>
        </w:rPr>
        <w:t xml:space="preserve"> </w:t>
      </w:r>
      <w:r w:rsidR="00721BFF" w:rsidRPr="00721BFF">
        <w:rPr>
          <w:sz w:val="28"/>
          <w:szCs w:val="28"/>
        </w:rPr>
        <w:t xml:space="preserve">học sinh </w:t>
      </w:r>
      <w:r w:rsidR="004A1E17">
        <w:rPr>
          <w:sz w:val="28"/>
          <w:szCs w:val="28"/>
        </w:rPr>
        <w:t>đẹp nhất</w:t>
      </w:r>
      <w:r w:rsidR="00721BFF" w:rsidRPr="00721BFF">
        <w:rPr>
          <w:sz w:val="28"/>
          <w:szCs w:val="28"/>
        </w:rPr>
        <w:t xml:space="preserve"> để tham gia hội thi theo số lượng đã đăng ký và đúng thời</w:t>
      </w:r>
      <w:r w:rsidR="004A1E17">
        <w:rPr>
          <w:sz w:val="28"/>
          <w:szCs w:val="28"/>
        </w:rPr>
        <w:t xml:space="preserve"> </w:t>
      </w:r>
      <w:r w:rsidR="00721BFF" w:rsidRPr="00721BFF">
        <w:rPr>
          <w:sz w:val="28"/>
          <w:szCs w:val="28"/>
        </w:rPr>
        <w:t>gian qui định</w:t>
      </w:r>
      <w:r w:rsidR="004A1E17">
        <w:rPr>
          <w:sz w:val="28"/>
          <w:szCs w:val="28"/>
        </w:rPr>
        <w:t>.</w:t>
      </w:r>
    </w:p>
    <w:p w14:paraId="07C97210" w14:textId="77777777" w:rsidR="004A1E17" w:rsidRDefault="00721BFF" w:rsidP="004A1E17">
      <w:pPr>
        <w:spacing w:line="276" w:lineRule="auto"/>
        <w:ind w:firstLine="720"/>
        <w:rPr>
          <w:sz w:val="28"/>
          <w:szCs w:val="28"/>
        </w:rPr>
      </w:pPr>
      <w:proofErr w:type="gramStart"/>
      <w:r w:rsidRPr="00721BFF">
        <w:rPr>
          <w:sz w:val="28"/>
          <w:szCs w:val="28"/>
        </w:rPr>
        <w:lastRenderedPageBreak/>
        <w:t xml:space="preserve">Trên đây là kế hoạch hội thi viết chữ đẹp cấp trường năm học </w:t>
      </w:r>
      <w:r w:rsidR="004A1E17">
        <w:rPr>
          <w:sz w:val="28"/>
          <w:szCs w:val="28"/>
        </w:rPr>
        <w:t>2025-2026.</w:t>
      </w:r>
      <w:proofErr w:type="gramEnd"/>
      <w:r w:rsidR="004A1E17">
        <w:rPr>
          <w:sz w:val="28"/>
          <w:szCs w:val="28"/>
        </w:rPr>
        <w:t xml:space="preserve"> </w:t>
      </w:r>
      <w:r w:rsidR="004A1E17" w:rsidRPr="00A55360">
        <w:rPr>
          <w:sz w:val="28"/>
          <w:szCs w:val="28"/>
        </w:rPr>
        <w:t xml:space="preserve">Yêu cầu </w:t>
      </w:r>
      <w:r w:rsidR="004A1E17">
        <w:rPr>
          <w:sz w:val="28"/>
          <w:szCs w:val="28"/>
        </w:rPr>
        <w:t>c</w:t>
      </w:r>
      <w:r w:rsidR="004A1E17" w:rsidRPr="00A55360">
        <w:rPr>
          <w:sz w:val="28"/>
          <w:szCs w:val="28"/>
        </w:rPr>
        <w:t xml:space="preserve">án bộ, giáo viên, nhân viên triển khai và thực hiện </w:t>
      </w:r>
      <w:r w:rsidR="004A1E17">
        <w:rPr>
          <w:sz w:val="28"/>
          <w:szCs w:val="28"/>
        </w:rPr>
        <w:t>nghiêm túc, hiệu quả.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1E17" w14:paraId="267E819E" w14:textId="77777777" w:rsidTr="008A684F">
        <w:tc>
          <w:tcPr>
            <w:tcW w:w="4644" w:type="dxa"/>
          </w:tcPr>
          <w:p w14:paraId="4F9F0B1B" w14:textId="77777777" w:rsidR="004A1E17" w:rsidRPr="00A55360" w:rsidRDefault="004A1E17" w:rsidP="008A684F">
            <w:pPr>
              <w:pStyle w:val="NormalWeb"/>
              <w:shd w:val="clear" w:color="auto" w:fill="FFFFFF"/>
              <w:spacing w:after="0"/>
            </w:pPr>
            <w:r>
              <w:rPr>
                <w:rStyle w:val="Strong"/>
                <w:i/>
                <w:bdr w:val="none" w:sz="0" w:space="0" w:color="auto" w:frame="1"/>
              </w:rPr>
              <w:t>Nơi nhận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:                                            </w:t>
            </w:r>
          </w:p>
          <w:p w14:paraId="2379E686" w14:textId="77777777" w:rsidR="004A1E17" w:rsidRDefault="004A1E17" w:rsidP="008A684F">
            <w:pPr>
              <w:tabs>
                <w:tab w:val="left" w:pos="6465"/>
              </w:tabs>
              <w:rPr>
                <w:sz w:val="28"/>
                <w:szCs w:val="28"/>
              </w:rPr>
            </w:pPr>
            <w:r w:rsidRPr="00A55360">
              <w:t xml:space="preserve">- Ban giám hiệu;        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14:paraId="168D62BF" w14:textId="77777777" w:rsidR="004A1E17" w:rsidRDefault="004A1E17" w:rsidP="008A684F">
            <w:r w:rsidRPr="00A55360">
              <w:t>- Các tổ chuyên môn;</w:t>
            </w:r>
          </w:p>
          <w:p w14:paraId="4911F87A" w14:textId="77777777" w:rsidR="004A1E17" w:rsidRDefault="004A1E17" w:rsidP="008A684F">
            <w:pPr>
              <w:rPr>
                <w:b/>
                <w:sz w:val="28"/>
                <w:szCs w:val="28"/>
              </w:rPr>
            </w:pPr>
            <w:r w:rsidRPr="00A55360">
              <w:t>- Lưu HS</w:t>
            </w:r>
          </w:p>
        </w:tc>
        <w:tc>
          <w:tcPr>
            <w:tcW w:w="4644" w:type="dxa"/>
          </w:tcPr>
          <w:p w14:paraId="517637E9" w14:textId="77777777" w:rsidR="004A1E17" w:rsidRDefault="004A1E17" w:rsidP="008A6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43C60051" w14:textId="77777777" w:rsidR="004A1E17" w:rsidRDefault="004A1E17" w:rsidP="00A649F5">
            <w:pPr>
              <w:rPr>
                <w:b/>
                <w:sz w:val="28"/>
                <w:szCs w:val="28"/>
              </w:rPr>
            </w:pPr>
          </w:p>
          <w:p w14:paraId="1E070C1A" w14:textId="77777777" w:rsidR="004A1E17" w:rsidRDefault="004A1E17" w:rsidP="008A684F">
            <w:pPr>
              <w:jc w:val="center"/>
              <w:rPr>
                <w:b/>
                <w:sz w:val="28"/>
                <w:szCs w:val="28"/>
              </w:rPr>
            </w:pPr>
          </w:p>
          <w:p w14:paraId="0F6811C6" w14:textId="77777777" w:rsidR="004A1E17" w:rsidRDefault="004A1E17" w:rsidP="008A6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Hà Thế Minh</w:t>
            </w:r>
          </w:p>
        </w:tc>
      </w:tr>
    </w:tbl>
    <w:p w14:paraId="4528F72B" w14:textId="77777777" w:rsidR="004A1E17" w:rsidRDefault="004A1E17" w:rsidP="004A1E17">
      <w:pPr>
        <w:spacing w:line="276" w:lineRule="auto"/>
        <w:ind w:firstLine="720"/>
        <w:rPr>
          <w:sz w:val="28"/>
          <w:szCs w:val="28"/>
        </w:rPr>
      </w:pPr>
    </w:p>
    <w:sectPr w:rsidR="004A1E17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0156"/>
    <w:multiLevelType w:val="multilevel"/>
    <w:tmpl w:val="DE2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F5855"/>
    <w:multiLevelType w:val="multilevel"/>
    <w:tmpl w:val="096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FF"/>
    <w:rsid w:val="002802F9"/>
    <w:rsid w:val="00282BB6"/>
    <w:rsid w:val="002C7E3F"/>
    <w:rsid w:val="003146F7"/>
    <w:rsid w:val="003351B1"/>
    <w:rsid w:val="004A1E17"/>
    <w:rsid w:val="006137AD"/>
    <w:rsid w:val="00721BFF"/>
    <w:rsid w:val="007B1BB3"/>
    <w:rsid w:val="00861C66"/>
    <w:rsid w:val="009540DE"/>
    <w:rsid w:val="00977118"/>
    <w:rsid w:val="00A649F5"/>
    <w:rsid w:val="00B613FD"/>
    <w:rsid w:val="00EA3E32"/>
    <w:rsid w:val="00EF7A4D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8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21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21B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F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qFormat/>
    <w:rsid w:val="00721BFF"/>
    <w:rPr>
      <w:b/>
      <w:bCs/>
    </w:rPr>
  </w:style>
  <w:style w:type="paragraph" w:styleId="NormalWeb">
    <w:name w:val="Normal (Web)"/>
    <w:basedOn w:val="Normal"/>
    <w:unhideWhenUsed/>
    <w:rsid w:val="00861C66"/>
    <w:rPr>
      <w:rFonts w:cs="Times New Roman"/>
      <w:szCs w:val="24"/>
    </w:rPr>
  </w:style>
  <w:style w:type="table" w:styleId="TableGrid">
    <w:name w:val="Table Grid"/>
    <w:basedOn w:val="TableNormal"/>
    <w:uiPriority w:val="39"/>
    <w:rsid w:val="0033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21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21B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F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qFormat/>
    <w:rsid w:val="00721BFF"/>
    <w:rPr>
      <w:b/>
      <w:bCs/>
    </w:rPr>
  </w:style>
  <w:style w:type="paragraph" w:styleId="NormalWeb">
    <w:name w:val="Normal (Web)"/>
    <w:basedOn w:val="Normal"/>
    <w:unhideWhenUsed/>
    <w:rsid w:val="00861C66"/>
    <w:rPr>
      <w:rFonts w:cs="Times New Roman"/>
      <w:szCs w:val="24"/>
    </w:rPr>
  </w:style>
  <w:style w:type="table" w:styleId="TableGrid">
    <w:name w:val="Table Grid"/>
    <w:basedOn w:val="TableNormal"/>
    <w:uiPriority w:val="39"/>
    <w:rsid w:val="0033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2025-11-27T01:00:00Z</cp:lastPrinted>
  <dcterms:created xsi:type="dcterms:W3CDTF">2025-11-07T01:36:00Z</dcterms:created>
  <dcterms:modified xsi:type="dcterms:W3CDTF">2025-11-27T02:37:00Z</dcterms:modified>
</cp:coreProperties>
</file>